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604F" w14:textId="1CA445AF" w:rsidR="00E62A0E" w:rsidRDefault="002963B7" w:rsidP="002963B7">
      <w:pPr>
        <w:pStyle w:val="Heading1"/>
      </w:pPr>
      <w:r>
        <w:t>Natural Features Analysis</w:t>
      </w:r>
    </w:p>
    <w:p w14:paraId="38DA067C" w14:textId="22F67EA0" w:rsidR="002963B7" w:rsidRDefault="002963B7" w:rsidP="002963B7">
      <w:r>
        <w:t>5006 W Farm Ct</w:t>
      </w:r>
      <w:r w:rsidR="00D86164">
        <w:t xml:space="preserve"> – Outdoor Events</w:t>
      </w:r>
    </w:p>
    <w:p w14:paraId="280D4761" w14:textId="6176C8A7" w:rsidR="002963B7" w:rsidRDefault="002963B7" w:rsidP="002963B7">
      <w:pPr>
        <w:pStyle w:val="Heading2"/>
      </w:pPr>
      <w:r>
        <w:t>Hydrology</w:t>
      </w:r>
    </w:p>
    <w:p w14:paraId="09F35389" w14:textId="140DD729" w:rsidR="002963B7" w:rsidRDefault="002963B7" w:rsidP="002963B7">
      <w:r>
        <w:t xml:space="preserve">According to the National Wetlands Inventory, the hydrology of the site contains a freshwater forested/shrub wetland on the northeast border of the property along the creek. </w:t>
      </w:r>
    </w:p>
    <w:p w14:paraId="1DAD68E6" w14:textId="30840A47" w:rsidR="002963B7" w:rsidRDefault="002963B7" w:rsidP="002963B7">
      <w:pPr>
        <w:pStyle w:val="Heading2"/>
      </w:pPr>
      <w:r>
        <w:t>Soils</w:t>
      </w:r>
    </w:p>
    <w:p w14:paraId="7563BCE3" w14:textId="24852AD8" w:rsidR="002963B7" w:rsidRDefault="002963B7" w:rsidP="002963B7">
      <w:r>
        <w:t>According to the National Resources Conservation Service, the soils of the site consist of mostly Goose Creek-</w:t>
      </w:r>
      <w:proofErr w:type="spellStart"/>
      <w:r>
        <w:t>Collister</w:t>
      </w:r>
      <w:proofErr w:type="spellEnd"/>
      <w:r>
        <w:t xml:space="preserve"> complex and a small portion of </w:t>
      </w:r>
      <w:proofErr w:type="spellStart"/>
      <w:r>
        <w:t>Collister-Flofeather</w:t>
      </w:r>
      <w:proofErr w:type="spellEnd"/>
      <w:r>
        <w:t xml:space="preserve"> complex. </w:t>
      </w:r>
    </w:p>
    <w:p w14:paraId="003B5ED8" w14:textId="05B974EE" w:rsidR="002963B7" w:rsidRDefault="002963B7" w:rsidP="002963B7">
      <w:pPr>
        <w:pStyle w:val="Heading2"/>
      </w:pPr>
      <w:r>
        <w:t>Topography</w:t>
      </w:r>
    </w:p>
    <w:p w14:paraId="207452FB" w14:textId="523B5D21" w:rsidR="002963B7" w:rsidRDefault="002963B7" w:rsidP="002963B7">
      <w:r>
        <w:t xml:space="preserve">The site is mostly flat. See the topography map provided by the U.S. Geological Survey. </w:t>
      </w:r>
    </w:p>
    <w:p w14:paraId="5F37D616" w14:textId="5FC96660" w:rsidR="002963B7" w:rsidRDefault="002963B7" w:rsidP="002963B7">
      <w:pPr>
        <w:pStyle w:val="Heading2"/>
      </w:pPr>
      <w:r>
        <w:t>Vegetation</w:t>
      </w:r>
    </w:p>
    <w:p w14:paraId="7E94FDF3" w14:textId="2548A801" w:rsidR="002963B7" w:rsidRDefault="002963B7" w:rsidP="002963B7">
      <w:r>
        <w:t>The site consists of residential landscaping, with vari</w:t>
      </w:r>
      <w:r w:rsidR="00D86164">
        <w:t>ous</w:t>
      </w:r>
      <w:r>
        <w:t xml:space="preserve"> trees, </w:t>
      </w:r>
      <w:r w:rsidR="00D86164">
        <w:t xml:space="preserve">grass, </w:t>
      </w:r>
      <w:r>
        <w:t xml:space="preserve">and shrubs. </w:t>
      </w:r>
    </w:p>
    <w:p w14:paraId="0550A022" w14:textId="2A8C6A1C" w:rsidR="002963B7" w:rsidRDefault="002963B7" w:rsidP="002963B7">
      <w:pPr>
        <w:pStyle w:val="Heading2"/>
      </w:pPr>
      <w:r>
        <w:t>Sensitive Plant &amp; Wildlife Species</w:t>
      </w:r>
    </w:p>
    <w:p w14:paraId="1BA29326" w14:textId="7EEA422B" w:rsidR="002963B7" w:rsidRDefault="002963B7" w:rsidP="002963B7">
      <w:r>
        <w:t xml:space="preserve">According to the report generated from the US Fish &amp; Wildlife Service, there are no sensitive plant or wildlife species critical habitats on the property. </w:t>
      </w:r>
    </w:p>
    <w:p w14:paraId="2A70D1FD" w14:textId="478C2A56" w:rsidR="002963B7" w:rsidRDefault="002963B7" w:rsidP="002963B7">
      <w:pPr>
        <w:pStyle w:val="Heading2"/>
      </w:pPr>
      <w:r>
        <w:t>Historic Resources</w:t>
      </w:r>
    </w:p>
    <w:p w14:paraId="465819D7" w14:textId="0FEB7C67" w:rsidR="002963B7" w:rsidRDefault="00D86164" w:rsidP="002963B7">
      <w:r>
        <w:t>The Schick-</w:t>
      </w:r>
      <w:proofErr w:type="spellStart"/>
      <w:r>
        <w:t>Ostolasa</w:t>
      </w:r>
      <w:proofErr w:type="spellEnd"/>
      <w:r>
        <w:t xml:space="preserve"> Farmstead is located on the property, which is a registered historical site. The proposed outdoor events will not affect the farmstead, as it will be held outdoors. Parking and circulation will be directed away from any structures. </w:t>
      </w:r>
    </w:p>
    <w:p w14:paraId="7DFE0EB7" w14:textId="4A43AD60" w:rsidR="00D86164" w:rsidRDefault="00D86164" w:rsidP="00D86164">
      <w:pPr>
        <w:pStyle w:val="Heading2"/>
      </w:pPr>
      <w:r>
        <w:t>Hazardous Areas</w:t>
      </w:r>
    </w:p>
    <w:p w14:paraId="583E1A3D" w14:textId="5EBDF5A8" w:rsidR="00D86164" w:rsidRDefault="00D86164" w:rsidP="00D86164">
      <w:r>
        <w:t xml:space="preserve">There is a creek that runs along the northeast property line. This creek is fenced off and will not be a hazard to any event goers. </w:t>
      </w:r>
    </w:p>
    <w:p w14:paraId="0B5B6B7E" w14:textId="6E0D3DFC" w:rsidR="00D86164" w:rsidRDefault="00D86164" w:rsidP="00D86164">
      <w:pPr>
        <w:pStyle w:val="Heading2"/>
      </w:pPr>
      <w:r>
        <w:t>Impact on Natural Features</w:t>
      </w:r>
    </w:p>
    <w:p w14:paraId="33CFB7F8" w14:textId="0ABE9891" w:rsidR="00D86164" w:rsidRDefault="00D86164" w:rsidP="00D86164">
      <w:r>
        <w:t xml:space="preserve">There will be no detrimental impact on natural features, as no new structures are proposed with this use. </w:t>
      </w:r>
    </w:p>
    <w:p w14:paraId="59F009E6" w14:textId="724A3A90" w:rsidR="00D86164" w:rsidRDefault="00D86164" w:rsidP="00D86164">
      <w:pPr>
        <w:pStyle w:val="Heading1"/>
      </w:pPr>
      <w:r>
        <w:t>Attachments</w:t>
      </w:r>
    </w:p>
    <w:p w14:paraId="6651F840" w14:textId="0426A683" w:rsidR="00D86164" w:rsidRDefault="00D86164" w:rsidP="00D86164">
      <w:pPr>
        <w:pStyle w:val="ListParagraph"/>
        <w:numPr>
          <w:ilvl w:val="0"/>
          <w:numId w:val="1"/>
        </w:numPr>
      </w:pPr>
      <w:r>
        <w:t>National Wetlands Inventory Map</w:t>
      </w:r>
    </w:p>
    <w:p w14:paraId="64CBD1F2" w14:textId="75F1B9F2" w:rsidR="00D86164" w:rsidRDefault="00D86164" w:rsidP="00D86164">
      <w:pPr>
        <w:pStyle w:val="ListParagraph"/>
        <w:numPr>
          <w:ilvl w:val="0"/>
          <w:numId w:val="1"/>
        </w:numPr>
      </w:pPr>
      <w:r>
        <w:t>National Resources Conservation Service Soil Report</w:t>
      </w:r>
    </w:p>
    <w:p w14:paraId="606BE84E" w14:textId="5C12DC97" w:rsidR="00D86164" w:rsidRDefault="00D86164" w:rsidP="00D86164">
      <w:pPr>
        <w:pStyle w:val="ListParagraph"/>
        <w:numPr>
          <w:ilvl w:val="0"/>
          <w:numId w:val="1"/>
        </w:numPr>
      </w:pPr>
      <w:r>
        <w:t>U.S. Geographic Survey Topography Map</w:t>
      </w:r>
    </w:p>
    <w:p w14:paraId="118951C6" w14:textId="02BC070E" w:rsidR="00D86164" w:rsidRPr="00D86164" w:rsidRDefault="00D86164" w:rsidP="00D86164">
      <w:pPr>
        <w:pStyle w:val="ListParagraph"/>
        <w:numPr>
          <w:ilvl w:val="0"/>
          <w:numId w:val="1"/>
        </w:numPr>
      </w:pPr>
      <w:r>
        <w:t>U.S Fish &amp; Wildlife Service Critical Habitat Report</w:t>
      </w:r>
    </w:p>
    <w:sectPr w:rsidR="00D86164" w:rsidRPr="00D86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85737"/>
    <w:multiLevelType w:val="hybridMultilevel"/>
    <w:tmpl w:val="959AD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08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B7"/>
    <w:rsid w:val="00102176"/>
    <w:rsid w:val="002963B7"/>
    <w:rsid w:val="00D86164"/>
    <w:rsid w:val="00E6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21FE6"/>
  <w15:chartTrackingRefBased/>
  <w15:docId w15:val="{B659798F-BAF9-49AE-B1F7-113E1853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63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86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79490FAD3964AB6599C0EC01AB7EC" ma:contentTypeVersion="20" ma:contentTypeDescription="Create a new document." ma:contentTypeScope="" ma:versionID="0f3eed1b1a8e6e2ae5e83d3796ea88cd">
  <xsd:schema xmlns:xsd="http://www.w3.org/2001/XMLSchema" xmlns:xs="http://www.w3.org/2001/XMLSchema" xmlns:p="http://schemas.microsoft.com/office/2006/metadata/properties" xmlns:ns2="71c6731d-42b1-4ca2-81a4-1f2dea7ab720" xmlns:ns3="612a500d-c97b-489d-aaec-4756c1854ac5" targetNamespace="http://schemas.microsoft.com/office/2006/metadata/properties" ma:root="true" ma:fieldsID="704520936972bebf1a5d1327d3f074ce" ns2:_="" ns3:_="">
    <xsd:import namespace="71c6731d-42b1-4ca2-81a4-1f2dea7ab720"/>
    <xsd:import namespace="612a500d-c97b-489d-aaec-4756c1854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t6z3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6731d-42b1-4ca2-81a4-1f2dea7ab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6z3" ma:index="14" nillable="true" ma:displayName="Reviewed" ma:internalName="t6z3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e670dd6-87ae-47d8-8196-c0caa90b0d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a500d-c97b-489d-aaec-4756c1854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970772-11d0-45f4-9bd5-499f63dcd1ea}" ma:internalName="TaxCatchAll" ma:showField="CatchAllData" ma:web="612a500d-c97b-489d-aaec-4756c1854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6731d-42b1-4ca2-81a4-1f2dea7ab720">
      <Terms xmlns="http://schemas.microsoft.com/office/infopath/2007/PartnerControls"/>
    </lcf76f155ced4ddcb4097134ff3c332f>
    <t6z3 xmlns="71c6731d-42b1-4ca2-81a4-1f2dea7ab720" xsi:nil="true"/>
    <TaxCatchAll xmlns="612a500d-c97b-489d-aaec-4756c1854ac5" xsi:nil="true"/>
    <SharedWithUsers xmlns="612a500d-c97b-489d-aaec-4756c1854ac5">
      <UserInfo>
        <DisplayName>Michaella Owens</DisplayName>
        <AccountId>112</AccountId>
        <AccountType/>
      </UserInfo>
      <UserInfo>
        <DisplayName>Brianna Bustos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751FDE-A31C-4BFF-897F-5BDEC3D75D86}"/>
</file>

<file path=customXml/itemProps2.xml><?xml version="1.0" encoding="utf-8"?>
<ds:datastoreItem xmlns:ds="http://schemas.openxmlformats.org/officeDocument/2006/customXml" ds:itemID="{43BD639A-4D5E-4F70-B0A0-176CA7CB2190}"/>
</file>

<file path=customXml/itemProps3.xml><?xml version="1.0" encoding="utf-8"?>
<ds:datastoreItem xmlns:ds="http://schemas.openxmlformats.org/officeDocument/2006/customXml" ds:itemID="{DB86775C-2F48-4201-AB35-AC3680F23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 County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Haynes</dc:creator>
  <cp:keywords/>
  <dc:description/>
  <cp:lastModifiedBy>Amelia Haynes</cp:lastModifiedBy>
  <cp:revision>1</cp:revision>
  <dcterms:created xsi:type="dcterms:W3CDTF">2024-07-11T18:13:00Z</dcterms:created>
  <dcterms:modified xsi:type="dcterms:W3CDTF">2024-07-11T18:32:00Z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0x01010019279490FAD3964AB6599C0EC01AB7EC</vt:lpwstr>
  </property>
</Properties>
</file>